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D45F8" w14:textId="72500C49" w:rsidR="00BA4EAC" w:rsidRPr="000E5AE5" w:rsidRDefault="00BA4EAC" w:rsidP="00BA4E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E5AE5">
        <w:rPr>
          <w:b/>
          <w:sz w:val="24"/>
        </w:rPr>
        <w:t>3GPP SA3LI#99</w:t>
      </w:r>
      <w:r w:rsidRPr="000E5AE5">
        <w:rPr>
          <w:b/>
          <w:i/>
          <w:sz w:val="28"/>
        </w:rPr>
        <w:tab/>
        <w:t>s3i250614</w:t>
      </w:r>
    </w:p>
    <w:p w14:paraId="1FC1F3A1" w14:textId="77777777" w:rsidR="00BA4EAC" w:rsidRPr="000E5AE5" w:rsidRDefault="00BA4EAC" w:rsidP="00BA4EAC">
      <w:pPr>
        <w:pStyle w:val="CRCoverPage"/>
        <w:outlineLvl w:val="0"/>
        <w:rPr>
          <w:b/>
          <w:sz w:val="24"/>
        </w:rPr>
      </w:pPr>
      <w:r w:rsidRPr="000E5AE5">
        <w:rPr>
          <w:b/>
          <w:sz w:val="24"/>
        </w:rPr>
        <w:t>04-07 November 2025, Kansas City (US)</w:t>
      </w:r>
    </w:p>
    <w:p w14:paraId="71358E30" w14:textId="78E0051F" w:rsidR="00EB0942" w:rsidRPr="000E5AE5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0E5AE5">
        <w:rPr>
          <w:rFonts w:ascii="Arial" w:hAnsi="Arial" w:cs="Arial"/>
          <w:b/>
          <w:sz w:val="24"/>
        </w:rPr>
        <w:tab/>
      </w:r>
    </w:p>
    <w:p w14:paraId="2E9CB668" w14:textId="31B0165B" w:rsidR="00EB0942" w:rsidRPr="000E5AE5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0E5AE5">
        <w:rPr>
          <w:rFonts w:ascii="Arial" w:eastAsia="MS Mincho" w:hAnsi="Arial"/>
          <w:b/>
          <w:lang w:eastAsia="ja-JP"/>
        </w:rPr>
        <w:t>Source:</w:t>
      </w:r>
      <w:r w:rsidRPr="000E5AE5">
        <w:rPr>
          <w:rFonts w:ascii="Arial" w:eastAsia="MS Mincho" w:hAnsi="Arial"/>
          <w:b/>
          <w:lang w:eastAsia="ja-JP"/>
        </w:rPr>
        <w:tab/>
      </w:r>
      <w:r w:rsidR="00B05F48" w:rsidRPr="000E5AE5">
        <w:rPr>
          <w:rFonts w:ascii="Arial" w:eastAsia="MS Mincho" w:hAnsi="Arial"/>
          <w:b/>
          <w:lang w:eastAsia="ja-JP"/>
        </w:rPr>
        <w:t>Rapporteur ETSI TC LI</w:t>
      </w:r>
    </w:p>
    <w:p w14:paraId="4D0E8E12" w14:textId="303FB8B8" w:rsidR="00EB0942" w:rsidRPr="000E5AE5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0E5AE5">
        <w:rPr>
          <w:rFonts w:ascii="Arial" w:eastAsia="MS Mincho" w:hAnsi="Arial"/>
          <w:b/>
          <w:lang w:eastAsia="ja-JP"/>
        </w:rPr>
        <w:t>Title:</w:t>
      </w:r>
      <w:r w:rsidRPr="000E5AE5">
        <w:rPr>
          <w:rFonts w:ascii="Arial" w:eastAsia="MS Mincho" w:hAnsi="Arial"/>
          <w:b/>
          <w:lang w:eastAsia="ja-JP"/>
        </w:rPr>
        <w:tab/>
      </w:r>
      <w:r w:rsidR="00B05F48" w:rsidRPr="000E5AE5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5E1035D1" w:rsidR="00EB0942" w:rsidRPr="000E5AE5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0E5AE5">
        <w:rPr>
          <w:rFonts w:ascii="Arial" w:eastAsia="MS Mincho" w:hAnsi="Arial"/>
          <w:b/>
          <w:lang w:eastAsia="ja-JP"/>
        </w:rPr>
        <w:t>Document for:</w:t>
      </w:r>
      <w:r w:rsidRPr="000E5AE5">
        <w:rPr>
          <w:rFonts w:ascii="Arial" w:eastAsia="MS Mincho" w:hAnsi="Arial"/>
          <w:b/>
          <w:lang w:eastAsia="ja-JP"/>
        </w:rPr>
        <w:tab/>
      </w:r>
      <w:r w:rsidR="00B05F48" w:rsidRPr="000E5AE5">
        <w:rPr>
          <w:rFonts w:ascii="Arial" w:eastAsia="MS Mincho" w:hAnsi="Arial"/>
          <w:b/>
          <w:lang w:eastAsia="ja-JP"/>
        </w:rPr>
        <w:t>Information</w:t>
      </w:r>
    </w:p>
    <w:p w14:paraId="6F179D0E" w14:textId="1E40D2E1" w:rsidR="00EB0942" w:rsidRPr="000E5AE5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0E5AE5">
        <w:rPr>
          <w:rFonts w:ascii="Arial" w:eastAsia="MS Mincho" w:hAnsi="Arial"/>
          <w:b/>
          <w:lang w:eastAsia="ja-JP"/>
        </w:rPr>
        <w:t>Agenda Item:</w:t>
      </w:r>
      <w:r w:rsidRPr="000E5AE5">
        <w:rPr>
          <w:rFonts w:ascii="Arial" w:eastAsia="MS Mincho" w:hAnsi="Arial"/>
          <w:b/>
          <w:lang w:eastAsia="ja-JP"/>
        </w:rPr>
        <w:tab/>
      </w:r>
      <w:r w:rsidR="00B05F48" w:rsidRPr="000E5AE5">
        <w:rPr>
          <w:rFonts w:ascii="Arial" w:eastAsia="MS Mincho" w:hAnsi="Arial"/>
          <w:b/>
          <w:lang w:eastAsia="ja-JP"/>
        </w:rPr>
        <w:t>4.3</w:t>
      </w:r>
    </w:p>
    <w:p w14:paraId="48F36FFD" w14:textId="77777777" w:rsidR="00B05F48" w:rsidRPr="000E5AE5" w:rsidRDefault="00B05F48" w:rsidP="00B05F48">
      <w:pPr>
        <w:rPr>
          <w:rFonts w:ascii="Arial" w:eastAsia="MS Mincho" w:hAnsi="Arial"/>
          <w:i/>
          <w:lang w:eastAsia="ja-JP"/>
        </w:rPr>
      </w:pPr>
    </w:p>
    <w:p w14:paraId="0992E98B" w14:textId="6C4C5F5D" w:rsidR="00B05F48" w:rsidRPr="000E5AE5" w:rsidRDefault="00EB0942" w:rsidP="00B05F48">
      <w:pPr>
        <w:rPr>
          <w:rFonts w:ascii="Arial" w:eastAsia="MS Mincho" w:hAnsi="Arial"/>
          <w:i/>
          <w:lang w:eastAsia="ja-JP"/>
        </w:rPr>
      </w:pPr>
      <w:r w:rsidRPr="000E5AE5">
        <w:rPr>
          <w:rFonts w:ascii="Arial" w:eastAsia="MS Mincho" w:hAnsi="Arial"/>
          <w:i/>
          <w:lang w:eastAsia="ja-JP"/>
        </w:rPr>
        <w:t>Abstract of the contribution:</w:t>
      </w:r>
      <w:r w:rsidR="00B05F48" w:rsidRPr="000E5AE5">
        <w:rPr>
          <w:rFonts w:ascii="Arial" w:eastAsia="MS Mincho" w:hAnsi="Arial"/>
          <w:i/>
          <w:lang w:eastAsia="ja-JP"/>
        </w:rPr>
        <w:t xml:space="preserve"> Description of activities from ETSI TC LI in their last meetings</w:t>
      </w:r>
    </w:p>
    <w:p w14:paraId="37532676" w14:textId="77777777" w:rsidR="00EB0942" w:rsidRPr="000E5AE5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14:paraId="633A9A61" w14:textId="4D3867B2" w:rsidR="00B05F48" w:rsidRPr="000E5AE5" w:rsidRDefault="00B05F48" w:rsidP="00B05F48">
      <w:pPr>
        <w:spacing w:after="0"/>
        <w:rPr>
          <w:b/>
          <w:i/>
        </w:rPr>
      </w:pPr>
      <w:bookmarkStart w:id="0" w:name="_Hlk196756775"/>
      <w:r w:rsidRPr="000E5AE5">
        <w:rPr>
          <w:b/>
          <w:i/>
        </w:rPr>
        <w:t>Introduction</w:t>
      </w:r>
    </w:p>
    <w:p w14:paraId="5A416662" w14:textId="6E0F7C3D" w:rsidR="00B05F48" w:rsidRPr="000E5AE5" w:rsidRDefault="00B05F48" w:rsidP="00B05F48">
      <w:pPr>
        <w:spacing w:after="0"/>
      </w:pPr>
      <w:r w:rsidRPr="000E5AE5">
        <w:t>Since SA3LI#9</w:t>
      </w:r>
      <w:r w:rsidR="00FA2464" w:rsidRPr="000E5AE5">
        <w:t>8</w:t>
      </w:r>
      <w:r w:rsidRPr="000E5AE5">
        <w:t xml:space="preserve"> in </w:t>
      </w:r>
      <w:r w:rsidR="00FA2464" w:rsidRPr="000E5AE5">
        <w:t>July</w:t>
      </w:r>
      <w:r w:rsidR="000C2A7C" w:rsidRPr="000E5AE5">
        <w:t xml:space="preserve"> 20</w:t>
      </w:r>
      <w:r w:rsidRPr="000E5AE5">
        <w:t xml:space="preserve">25 in </w:t>
      </w:r>
      <w:r w:rsidR="00FA2464" w:rsidRPr="000E5AE5">
        <w:t>Floren</w:t>
      </w:r>
      <w:r w:rsidR="000E5AE5">
        <w:t>c</w:t>
      </w:r>
      <w:r w:rsidR="00FA2464" w:rsidRPr="000E5AE5">
        <w:t>e, Italy</w:t>
      </w:r>
      <w:r w:rsidRPr="000E5AE5">
        <w:t xml:space="preserve">, ETSI TC LI had </w:t>
      </w:r>
      <w:r w:rsidR="00FA2464" w:rsidRPr="000E5AE5">
        <w:t xml:space="preserve">TC LI Rap#68 on 1&amp; 2 September 2025 in Sophia Antipolis and </w:t>
      </w:r>
      <w:r w:rsidRPr="000E5AE5">
        <w:t>TC LI#</w:t>
      </w:r>
      <w:r w:rsidR="00FA2464" w:rsidRPr="000E5AE5">
        <w:t>70</w:t>
      </w:r>
      <w:r w:rsidRPr="000E5AE5">
        <w:t xml:space="preserve"> plenary from </w:t>
      </w:r>
      <w:r w:rsidR="000C2A7C" w:rsidRPr="000E5AE5">
        <w:t>3</w:t>
      </w:r>
      <w:r w:rsidR="00FA2464" w:rsidRPr="000E5AE5">
        <w:t xml:space="preserve">0 September </w:t>
      </w:r>
      <w:proofErr w:type="spellStart"/>
      <w:r w:rsidR="00FA2464" w:rsidRPr="000E5AE5">
        <w:t>til</w:t>
      </w:r>
      <w:proofErr w:type="spellEnd"/>
      <w:r w:rsidR="00FA2464" w:rsidRPr="000E5AE5">
        <w:t xml:space="preserve"> 2 October 2025</w:t>
      </w:r>
      <w:r w:rsidRPr="000E5AE5">
        <w:t xml:space="preserve"> in </w:t>
      </w:r>
      <w:r w:rsidR="00FA2464" w:rsidRPr="000E5AE5">
        <w:t>New York, US</w:t>
      </w:r>
      <w:r w:rsidRPr="000E5AE5">
        <w:t>.</w:t>
      </w:r>
    </w:p>
    <w:p w14:paraId="1A01B411" w14:textId="380CAB62" w:rsidR="00B05F48" w:rsidRPr="000E5AE5" w:rsidRDefault="00B05F48" w:rsidP="00B05F48">
      <w:pPr>
        <w:spacing w:after="0"/>
      </w:pPr>
    </w:p>
    <w:p w14:paraId="5917A6F1" w14:textId="7B6C4B4E" w:rsidR="00792AEB" w:rsidRPr="000E5AE5" w:rsidRDefault="00792AEB" w:rsidP="00B05F48">
      <w:pPr>
        <w:spacing w:after="0"/>
      </w:pPr>
    </w:p>
    <w:p w14:paraId="0491F4CA" w14:textId="23327280" w:rsidR="00792AEB" w:rsidRPr="000E5AE5" w:rsidRDefault="00792AEB" w:rsidP="00B05F48">
      <w:pPr>
        <w:spacing w:after="0"/>
        <w:rPr>
          <w:b/>
          <w:i/>
        </w:rPr>
      </w:pPr>
      <w:r w:rsidRPr="000E5AE5">
        <w:rPr>
          <w:b/>
          <w:i/>
        </w:rPr>
        <w:t>General</w:t>
      </w:r>
    </w:p>
    <w:p w14:paraId="6C068B10" w14:textId="3D7911BB" w:rsidR="003E58C4" w:rsidRPr="000E5AE5" w:rsidRDefault="003E58C4" w:rsidP="00B05F48">
      <w:pPr>
        <w:spacing w:after="0"/>
      </w:pPr>
      <w:r w:rsidRPr="000E5AE5">
        <w:t xml:space="preserve">The discussion on satellite </w:t>
      </w:r>
      <w:proofErr w:type="spellStart"/>
      <w:r w:rsidRPr="000E5AE5">
        <w:t>intercerption</w:t>
      </w:r>
      <w:proofErr w:type="spellEnd"/>
      <w:r w:rsidRPr="000E5AE5">
        <w:t xml:space="preserve"> between </w:t>
      </w:r>
      <w:r w:rsidR="000E5AE5">
        <w:t xml:space="preserve">ETSI </w:t>
      </w:r>
      <w:r w:rsidRPr="000E5AE5">
        <w:t xml:space="preserve">TC LI and </w:t>
      </w:r>
      <w:r w:rsidR="000E5AE5">
        <w:t xml:space="preserve">ETSI </w:t>
      </w:r>
      <w:r w:rsidRPr="000E5AE5">
        <w:t xml:space="preserve">TC SES continues. The chair of TC SES is active on this issue. </w:t>
      </w:r>
      <w:r w:rsidR="000E5AE5">
        <w:t>ETSI</w:t>
      </w:r>
      <w:r w:rsidRPr="000E5AE5">
        <w:t xml:space="preserve"> TC SES </w:t>
      </w:r>
      <w:r w:rsidR="000E5AE5">
        <w:t xml:space="preserve">does not make standards on </w:t>
      </w:r>
      <w:proofErr w:type="spellStart"/>
      <w:r w:rsidR="000E5AE5">
        <w:t>archtecture</w:t>
      </w:r>
      <w:proofErr w:type="spellEnd"/>
      <w:r w:rsidRPr="000E5AE5">
        <w:t>. The idea of a joint work item will become a work item for TC LI: "</w:t>
      </w:r>
      <w:r w:rsidRPr="000E5AE5">
        <w:rPr>
          <w:i/>
          <w:iCs/>
        </w:rPr>
        <w:t>Reference Architectures of NGSO systems for LI purposes</w:t>
      </w:r>
      <w:r w:rsidRPr="000E5AE5">
        <w:t xml:space="preserve">". </w:t>
      </w:r>
      <w:r w:rsidR="000E5AE5">
        <w:t xml:space="preserve">The title and scope are </w:t>
      </w:r>
      <w:proofErr w:type="spellStart"/>
      <w:r w:rsidR="000E5AE5">
        <w:t>stil</w:t>
      </w:r>
      <w:proofErr w:type="spellEnd"/>
      <w:r w:rsidR="000E5AE5">
        <w:t xml:space="preserve"> open for discussion. </w:t>
      </w:r>
      <w:r w:rsidRPr="000E5AE5">
        <w:t>TC SES will cooperate in in joint call</w:t>
      </w:r>
      <w:r w:rsidR="000E5AE5">
        <w:t>s</w:t>
      </w:r>
      <w:r w:rsidRPr="000E5AE5">
        <w:t xml:space="preserve"> on this work item.</w:t>
      </w:r>
      <w:r w:rsidR="000E5AE5">
        <w:t xml:space="preserve"> The goal is to work towards possible reference architectures for LI.</w:t>
      </w:r>
    </w:p>
    <w:p w14:paraId="0E5D7BD0" w14:textId="296A08F3" w:rsidR="008C2AF5" w:rsidRPr="000E5AE5" w:rsidRDefault="008C2AF5" w:rsidP="00B05F48">
      <w:pPr>
        <w:spacing w:after="0"/>
      </w:pPr>
    </w:p>
    <w:p w14:paraId="0316D731" w14:textId="3E52EF87" w:rsidR="003E58C4" w:rsidRPr="000E5AE5" w:rsidRDefault="008C2AF5" w:rsidP="00B05F48">
      <w:pPr>
        <w:spacing w:after="0"/>
      </w:pPr>
      <w:r w:rsidRPr="000E5AE5">
        <w:t>The automotive work</w:t>
      </w:r>
      <w:r w:rsidR="003E58C4" w:rsidRPr="000E5AE5">
        <w:t xml:space="preserve"> continues in adding features.</w:t>
      </w:r>
      <w:r w:rsidR="00D3169C" w:rsidRPr="000E5AE5">
        <w:t xml:space="preserve"> Access to vehicle related user </w:t>
      </w:r>
      <w:proofErr w:type="spellStart"/>
      <w:r w:rsidR="00D3169C" w:rsidRPr="000E5AE5">
        <w:t>accouts</w:t>
      </w:r>
      <w:proofErr w:type="spellEnd"/>
      <w:r w:rsidR="00D3169C" w:rsidRPr="000E5AE5">
        <w:t xml:space="preserve"> is added and location push.</w:t>
      </w:r>
    </w:p>
    <w:p w14:paraId="10A922C2" w14:textId="5EDFCAAC" w:rsidR="00D3169C" w:rsidRPr="000E5AE5" w:rsidRDefault="00D3169C" w:rsidP="00B05F48">
      <w:pPr>
        <w:spacing w:after="0"/>
      </w:pPr>
      <w:r w:rsidRPr="000E5AE5">
        <w:t xml:space="preserve">A controlled mechanism for physical access to data in a (seized) vehicle is studied. The idea is to use </w:t>
      </w:r>
      <w:r w:rsidR="00432055" w:rsidRPr="000E5AE5">
        <w:t>authorization tokens</w:t>
      </w:r>
      <w:r w:rsidRPr="000E5AE5">
        <w:t xml:space="preserve"> provided by the manufacturer</w:t>
      </w:r>
      <w:r w:rsidR="0057706A" w:rsidRPr="000E5AE5">
        <w:t>.</w:t>
      </w:r>
    </w:p>
    <w:p w14:paraId="579EB057" w14:textId="5670BAEE" w:rsidR="008C2AF5" w:rsidRPr="000E5AE5" w:rsidRDefault="008C2AF5" w:rsidP="00B05F48">
      <w:pPr>
        <w:spacing w:after="0"/>
      </w:pPr>
    </w:p>
    <w:p w14:paraId="01E7C0D3" w14:textId="12573E30" w:rsidR="0057706A" w:rsidRPr="000E5AE5" w:rsidRDefault="0057706A" w:rsidP="00B05F48">
      <w:pPr>
        <w:spacing w:after="0"/>
      </w:pPr>
      <w:r w:rsidRPr="000E5AE5">
        <w:t>On the lawful disclosure side the API (TS 104 144) for the e-Evidence regulation is a major topic. The OTT participants are also very active on this subject.</w:t>
      </w:r>
    </w:p>
    <w:p w14:paraId="6818761F" w14:textId="440A8A99" w:rsidR="0057706A" w:rsidRPr="000E5AE5" w:rsidRDefault="0057706A" w:rsidP="00B05F48">
      <w:pPr>
        <w:spacing w:after="0"/>
      </w:pPr>
      <w:r w:rsidRPr="000E5AE5">
        <w:t xml:space="preserve">The structure for delivered data is </w:t>
      </w:r>
      <w:proofErr w:type="spellStart"/>
      <w:r w:rsidRPr="000E5AE5">
        <w:t>futher</w:t>
      </w:r>
      <w:proofErr w:type="spellEnd"/>
      <w:r w:rsidRPr="000E5AE5">
        <w:t xml:space="preserve"> detailed in TS 103 705.</w:t>
      </w:r>
    </w:p>
    <w:p w14:paraId="638EDB71" w14:textId="631E1769" w:rsidR="0057706A" w:rsidRDefault="0057706A" w:rsidP="00B05F48">
      <w:pPr>
        <w:spacing w:after="0"/>
      </w:pPr>
    </w:p>
    <w:p w14:paraId="1474FCAD" w14:textId="1E501668" w:rsidR="000E5AE5" w:rsidRPr="000E5AE5" w:rsidRDefault="000E5AE5" w:rsidP="00B05F48">
      <w:pPr>
        <w:spacing w:after="0"/>
        <w:rPr>
          <w:b/>
          <w:i/>
        </w:rPr>
      </w:pPr>
      <w:r w:rsidRPr="000E5AE5">
        <w:rPr>
          <w:b/>
          <w:i/>
        </w:rPr>
        <w:t>Draft documents</w:t>
      </w:r>
    </w:p>
    <w:p w14:paraId="70F1245A" w14:textId="1F93C333" w:rsidR="0057706A" w:rsidRPr="000E5AE5" w:rsidRDefault="0057706A" w:rsidP="00B05F48">
      <w:pPr>
        <w:spacing w:after="0"/>
      </w:pPr>
      <w:r w:rsidRPr="000E5AE5">
        <w:t xml:space="preserve">The work on draft documents is </w:t>
      </w:r>
      <w:proofErr w:type="spellStart"/>
      <w:r w:rsidRPr="000E5AE5">
        <w:t>mainlyprogresses</w:t>
      </w:r>
      <w:proofErr w:type="spellEnd"/>
      <w:r w:rsidRPr="000E5AE5">
        <w:t xml:space="preserve"> in calls.</w:t>
      </w:r>
    </w:p>
    <w:p w14:paraId="02B43766" w14:textId="25D5B67D" w:rsidR="0057706A" w:rsidRPr="000E5AE5" w:rsidRDefault="00432055" w:rsidP="00B05F48">
      <w:pPr>
        <w:spacing w:after="0"/>
      </w:pPr>
      <w:r w:rsidRPr="000E5AE5">
        <w:t>Draft TR 104 126: ”LEA Support Services; Take-down requests; Benefits, use cases and approach”.</w:t>
      </w:r>
    </w:p>
    <w:p w14:paraId="518E856A" w14:textId="604CF332" w:rsidR="0057706A" w:rsidRPr="000E5AE5" w:rsidRDefault="00432055" w:rsidP="00B05F48">
      <w:pPr>
        <w:spacing w:after="0"/>
      </w:pPr>
      <w:r w:rsidRPr="000E5AE5">
        <w:t>Draft TR 104 195: ”Study on encrypted Electronic Communications Services (ECS)”.</w:t>
      </w:r>
    </w:p>
    <w:p w14:paraId="031AA779" w14:textId="4758698A" w:rsidR="00432055" w:rsidRPr="000E5AE5" w:rsidRDefault="00432055" w:rsidP="00B05F48">
      <w:pPr>
        <w:spacing w:after="0"/>
      </w:pPr>
      <w:r w:rsidRPr="000E5AE5">
        <w:t>Draft TR 104 196: ”Considerations for using Portals to support requests from Authorized Organisation”.</w:t>
      </w:r>
    </w:p>
    <w:p w14:paraId="36C8C724" w14:textId="47F150A3" w:rsidR="0057706A" w:rsidRPr="000E5AE5" w:rsidRDefault="0057706A" w:rsidP="00B05F48">
      <w:pPr>
        <w:spacing w:after="0"/>
      </w:pPr>
    </w:p>
    <w:p w14:paraId="0FAF52C9" w14:textId="058EC099" w:rsidR="00432055" w:rsidRPr="000E5AE5" w:rsidRDefault="00432055" w:rsidP="00B05F48">
      <w:pPr>
        <w:spacing w:after="0"/>
      </w:pPr>
      <w:proofErr w:type="spellStart"/>
      <w:r w:rsidRPr="000E5AE5">
        <w:t>Simular</w:t>
      </w:r>
      <w:proofErr w:type="spellEnd"/>
      <w:r w:rsidRPr="000E5AE5">
        <w:t xml:space="preserve"> to SA3LI in ETSI TC LI the Post-Quantum assessment for </w:t>
      </w:r>
      <w:proofErr w:type="spellStart"/>
      <w:r w:rsidRPr="000E5AE5">
        <w:t>it’s</w:t>
      </w:r>
      <w:proofErr w:type="spellEnd"/>
      <w:r w:rsidRPr="000E5AE5">
        <w:t xml:space="preserve"> standards and the use of the Forge and Markdown. It was agreed to start using Markdown instead of Word using TS 103 705 as a first test.</w:t>
      </w:r>
    </w:p>
    <w:p w14:paraId="3AF5C561" w14:textId="19FEE535" w:rsidR="001438E9" w:rsidRPr="000E5AE5" w:rsidRDefault="001438E9" w:rsidP="00B05F48">
      <w:pPr>
        <w:spacing w:after="0"/>
      </w:pPr>
    </w:p>
    <w:p w14:paraId="34BF72F3" w14:textId="77777777" w:rsidR="008A63F9" w:rsidRPr="000E5AE5" w:rsidRDefault="008A63F9" w:rsidP="00B05F48">
      <w:pPr>
        <w:spacing w:after="0"/>
        <w:rPr>
          <w:highlight w:val="yellow"/>
        </w:rPr>
      </w:pPr>
    </w:p>
    <w:p w14:paraId="00081268" w14:textId="77777777" w:rsidR="00B05F48" w:rsidRPr="000E5AE5" w:rsidRDefault="00B05F48" w:rsidP="00B05F48">
      <w:pPr>
        <w:keepNext/>
        <w:spacing w:after="120"/>
        <w:rPr>
          <w:b/>
          <w:i/>
        </w:rPr>
      </w:pPr>
      <w:r w:rsidRPr="000E5AE5">
        <w:rPr>
          <w:b/>
          <w:i/>
        </w:rPr>
        <w:t>Future Meetings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B05F48" w:rsidRPr="000E5AE5" w14:paraId="08E2204C" w14:textId="77777777" w:rsidTr="008F5E86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7CC983" w14:textId="77777777" w:rsidR="00B05F48" w:rsidRPr="000E5AE5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0E5AE5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B6B26" w14:textId="77777777" w:rsidR="00B05F48" w:rsidRPr="000E5AE5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0E5AE5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A725C" w14:textId="77777777" w:rsidR="00B05F48" w:rsidRPr="000E5AE5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0E5AE5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B05F48" w:rsidRPr="000E5AE5" w14:paraId="0BDE44EB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8BBAD6" w14:textId="77777777" w:rsidR="00B05F48" w:rsidRPr="000E5AE5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21 – 23 January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8B8933" w14:textId="77777777" w:rsidR="00B05F48" w:rsidRPr="000E5AE5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TC LI#71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1B1AC1" w14:textId="77777777" w:rsidR="00B05F48" w:rsidRPr="000E5AE5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Sophia Antipolis, France</w:t>
            </w:r>
          </w:p>
        </w:tc>
      </w:tr>
      <w:tr w:rsidR="00E31DC4" w:rsidRPr="000E5AE5" w14:paraId="12FC0DE4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A27A61" w14:textId="2959EC4F" w:rsidR="00E31DC4" w:rsidRPr="000E5AE5" w:rsidRDefault="00E31DC4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28 – 30 April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3DAF62" w14:textId="357A2F71" w:rsidR="00E31DC4" w:rsidRPr="000E5AE5" w:rsidRDefault="00E31DC4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TC LI#72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7E1BC4" w14:textId="4268078B" w:rsidR="00E31DC4" w:rsidRPr="000E5AE5" w:rsidRDefault="00F2247C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Utrecht</w:t>
            </w:r>
            <w:r w:rsidR="00DB4ADB" w:rsidRPr="000E5AE5">
              <w:t>, the Netherlands</w:t>
            </w:r>
          </w:p>
        </w:tc>
      </w:tr>
      <w:tr w:rsidR="00DB4ADB" w:rsidRPr="000E5AE5" w14:paraId="1E87FE0A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9D5352" w14:textId="6735A8DD" w:rsidR="00DB4ADB" w:rsidRPr="000E5AE5" w:rsidRDefault="00DB4ADB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30 June – 2 July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92586A" w14:textId="527756D8" w:rsidR="00DB4ADB" w:rsidRPr="000E5AE5" w:rsidRDefault="00DB4ADB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TC LI#73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56BC70" w14:textId="40C6D8FD" w:rsidR="00DB4ADB" w:rsidRPr="000E5AE5" w:rsidRDefault="00DB4ADB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0E5AE5">
              <w:t>Sophia Antipolis, France</w:t>
            </w:r>
          </w:p>
        </w:tc>
      </w:tr>
    </w:tbl>
    <w:p w14:paraId="6906A6F0" w14:textId="77777777" w:rsidR="00B05F48" w:rsidRPr="000E5AE5" w:rsidRDefault="00B05F48" w:rsidP="00B05F48">
      <w:pPr>
        <w:spacing w:after="0"/>
      </w:pPr>
    </w:p>
    <w:bookmarkEnd w:id="0"/>
    <w:p w14:paraId="0BF7416E" w14:textId="77777777" w:rsidR="00EB0942" w:rsidRPr="000E5AE5" w:rsidRDefault="00EB0942"/>
    <w:sectPr w:rsidR="00EB0942" w:rsidRPr="000E5AE5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A1663" w14:textId="77777777" w:rsidR="007C09A0" w:rsidRDefault="007C09A0">
      <w:r>
        <w:separator/>
      </w:r>
    </w:p>
  </w:endnote>
  <w:endnote w:type="continuationSeparator" w:id="0">
    <w:p w14:paraId="3F601883" w14:textId="77777777" w:rsidR="007C09A0" w:rsidRDefault="007C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91427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7806C9" w14:textId="2547F9FF" w:rsidR="005F5FE0" w:rsidRDefault="005F5FE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1FD36DE" w14:textId="77777777" w:rsidR="005F5FE0" w:rsidRDefault="005F5F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E596A" w14:textId="77777777" w:rsidR="007C09A0" w:rsidRDefault="007C09A0">
      <w:r>
        <w:separator/>
      </w:r>
    </w:p>
  </w:footnote>
  <w:footnote w:type="continuationSeparator" w:id="0">
    <w:p w14:paraId="0C143502" w14:textId="77777777" w:rsidR="007C09A0" w:rsidRDefault="007C0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0024D"/>
    <w:rsid w:val="000077DD"/>
    <w:rsid w:val="00014F27"/>
    <w:rsid w:val="00025A52"/>
    <w:rsid w:val="00051237"/>
    <w:rsid w:val="000556A9"/>
    <w:rsid w:val="00065661"/>
    <w:rsid w:val="000A1103"/>
    <w:rsid w:val="000A5FAD"/>
    <w:rsid w:val="000A62B2"/>
    <w:rsid w:val="000B4A8C"/>
    <w:rsid w:val="000C2A7C"/>
    <w:rsid w:val="000C624D"/>
    <w:rsid w:val="000E5AE5"/>
    <w:rsid w:val="00111A6A"/>
    <w:rsid w:val="0012564E"/>
    <w:rsid w:val="00126CC9"/>
    <w:rsid w:val="001423AC"/>
    <w:rsid w:val="001438E9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72DB"/>
    <w:rsid w:val="002D326B"/>
    <w:rsid w:val="002E14B3"/>
    <w:rsid w:val="00314AC8"/>
    <w:rsid w:val="003240EB"/>
    <w:rsid w:val="0033425B"/>
    <w:rsid w:val="00356F0A"/>
    <w:rsid w:val="00363425"/>
    <w:rsid w:val="003820BE"/>
    <w:rsid w:val="00390D62"/>
    <w:rsid w:val="0039577F"/>
    <w:rsid w:val="003A0618"/>
    <w:rsid w:val="003B301B"/>
    <w:rsid w:val="003D0B37"/>
    <w:rsid w:val="003E58C4"/>
    <w:rsid w:val="003F5ACF"/>
    <w:rsid w:val="00410BA7"/>
    <w:rsid w:val="00431D0E"/>
    <w:rsid w:val="00432055"/>
    <w:rsid w:val="00435667"/>
    <w:rsid w:val="00440DAB"/>
    <w:rsid w:val="0044303C"/>
    <w:rsid w:val="00466735"/>
    <w:rsid w:val="004747E1"/>
    <w:rsid w:val="004960D7"/>
    <w:rsid w:val="004A5B46"/>
    <w:rsid w:val="004C1B86"/>
    <w:rsid w:val="004C519F"/>
    <w:rsid w:val="00511FA8"/>
    <w:rsid w:val="005147F8"/>
    <w:rsid w:val="00531916"/>
    <w:rsid w:val="00560999"/>
    <w:rsid w:val="00566D37"/>
    <w:rsid w:val="0057706A"/>
    <w:rsid w:val="0058541E"/>
    <w:rsid w:val="00597F29"/>
    <w:rsid w:val="005A2E8A"/>
    <w:rsid w:val="005B3342"/>
    <w:rsid w:val="005C7D0D"/>
    <w:rsid w:val="005D2FA0"/>
    <w:rsid w:val="005F345F"/>
    <w:rsid w:val="005F5FE0"/>
    <w:rsid w:val="00616038"/>
    <w:rsid w:val="00652A8B"/>
    <w:rsid w:val="006575AB"/>
    <w:rsid w:val="00660DFB"/>
    <w:rsid w:val="006801A0"/>
    <w:rsid w:val="006E0ABF"/>
    <w:rsid w:val="006E31B4"/>
    <w:rsid w:val="006F50A0"/>
    <w:rsid w:val="00746402"/>
    <w:rsid w:val="00755C4B"/>
    <w:rsid w:val="00760D56"/>
    <w:rsid w:val="007612FA"/>
    <w:rsid w:val="00792AEB"/>
    <w:rsid w:val="007C09A0"/>
    <w:rsid w:val="007F0ABD"/>
    <w:rsid w:val="008002A6"/>
    <w:rsid w:val="00816D90"/>
    <w:rsid w:val="00844ECE"/>
    <w:rsid w:val="0085730C"/>
    <w:rsid w:val="0086616F"/>
    <w:rsid w:val="0087284D"/>
    <w:rsid w:val="008A427C"/>
    <w:rsid w:val="008A63F9"/>
    <w:rsid w:val="008A75F8"/>
    <w:rsid w:val="008C2AF5"/>
    <w:rsid w:val="00914B91"/>
    <w:rsid w:val="00921387"/>
    <w:rsid w:val="00943B5B"/>
    <w:rsid w:val="0094657C"/>
    <w:rsid w:val="009575EB"/>
    <w:rsid w:val="00973B44"/>
    <w:rsid w:val="00996983"/>
    <w:rsid w:val="009A2621"/>
    <w:rsid w:val="009A7F1D"/>
    <w:rsid w:val="009E608E"/>
    <w:rsid w:val="00A51AEE"/>
    <w:rsid w:val="00A82737"/>
    <w:rsid w:val="00A92EA7"/>
    <w:rsid w:val="00A96779"/>
    <w:rsid w:val="00AB239F"/>
    <w:rsid w:val="00AE700A"/>
    <w:rsid w:val="00B05F48"/>
    <w:rsid w:val="00B1095D"/>
    <w:rsid w:val="00B1307B"/>
    <w:rsid w:val="00B42781"/>
    <w:rsid w:val="00B47ABC"/>
    <w:rsid w:val="00B5598F"/>
    <w:rsid w:val="00B64397"/>
    <w:rsid w:val="00B7791C"/>
    <w:rsid w:val="00BA4EAC"/>
    <w:rsid w:val="00BB0BBE"/>
    <w:rsid w:val="00BC0B75"/>
    <w:rsid w:val="00BE39A0"/>
    <w:rsid w:val="00BF192A"/>
    <w:rsid w:val="00C02177"/>
    <w:rsid w:val="00C03E64"/>
    <w:rsid w:val="00C43610"/>
    <w:rsid w:val="00C46E49"/>
    <w:rsid w:val="00C53210"/>
    <w:rsid w:val="00C67574"/>
    <w:rsid w:val="00C91A41"/>
    <w:rsid w:val="00C951B3"/>
    <w:rsid w:val="00CB2D35"/>
    <w:rsid w:val="00CC7F50"/>
    <w:rsid w:val="00CD11A4"/>
    <w:rsid w:val="00CE4176"/>
    <w:rsid w:val="00D27BF9"/>
    <w:rsid w:val="00D3169C"/>
    <w:rsid w:val="00D571AB"/>
    <w:rsid w:val="00D6072A"/>
    <w:rsid w:val="00D65136"/>
    <w:rsid w:val="00D96DBC"/>
    <w:rsid w:val="00DA117F"/>
    <w:rsid w:val="00DA5721"/>
    <w:rsid w:val="00DB4ADB"/>
    <w:rsid w:val="00DC11F5"/>
    <w:rsid w:val="00DC6CDD"/>
    <w:rsid w:val="00DD65AE"/>
    <w:rsid w:val="00DE22D5"/>
    <w:rsid w:val="00DE5907"/>
    <w:rsid w:val="00E06F2D"/>
    <w:rsid w:val="00E31DC4"/>
    <w:rsid w:val="00E40B4B"/>
    <w:rsid w:val="00E62ACE"/>
    <w:rsid w:val="00E701E0"/>
    <w:rsid w:val="00E8526A"/>
    <w:rsid w:val="00EA6EFF"/>
    <w:rsid w:val="00EB0942"/>
    <w:rsid w:val="00ED0579"/>
    <w:rsid w:val="00ED5390"/>
    <w:rsid w:val="00F2247C"/>
    <w:rsid w:val="00F77A57"/>
    <w:rsid w:val="00FA2464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FooterChar">
    <w:name w:val="Footer Char"/>
    <w:basedOn w:val="DefaultParagraphFont"/>
    <w:link w:val="Footer"/>
    <w:uiPriority w:val="99"/>
    <w:rsid w:val="005F5FE0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5357</TotalTime>
  <Pages>1</Pages>
  <Words>345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Koen</cp:lastModifiedBy>
  <cp:revision>24</cp:revision>
  <cp:lastPrinted>1899-12-31T23:00:00Z</cp:lastPrinted>
  <dcterms:created xsi:type="dcterms:W3CDTF">2025-04-27T16:49:00Z</dcterms:created>
  <dcterms:modified xsi:type="dcterms:W3CDTF">2025-11-04T23:44:00Z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